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568E" w14:textId="0F0C0B89" w:rsidR="001F0B68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NOTE</w:t>
      </w:r>
    </w:p>
    <w:p w14:paraId="6AC70366" w14:textId="067C3CEA" w:rsidR="00C80D8A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A L’ATTENTION DES SALARIES DE LA SOCIETE ECORECEPT</w:t>
      </w:r>
    </w:p>
    <w:p w14:paraId="281AC331" w14:textId="77777777" w:rsidR="00C80D8A" w:rsidRDefault="00C80D8A"/>
    <w:p w14:paraId="4D856E57" w14:textId="77777777" w:rsidR="00C80D8A" w:rsidRDefault="00C80D8A"/>
    <w:p w14:paraId="3C7BA43C" w14:textId="77777777" w:rsidR="00C80D8A" w:rsidRDefault="00C80D8A"/>
    <w:p w14:paraId="0AF3EE93" w14:textId="5F30526B" w:rsidR="009C11EC" w:rsidRDefault="00F8091F" w:rsidP="00F8091F">
      <w:pPr>
        <w:jc w:val="both"/>
      </w:pPr>
      <w:r>
        <w:t xml:space="preserve">Pour information, </w:t>
      </w:r>
      <w:r w:rsidR="009C11EC">
        <w:t>vous avez déjà perçu votre salaire d’août ainsi que le salaire du 1</w:t>
      </w:r>
      <w:r w:rsidR="009C11EC" w:rsidRPr="009C11EC">
        <w:rPr>
          <w:vertAlign w:val="superscript"/>
        </w:rPr>
        <w:t>er</w:t>
      </w:r>
      <w:r w:rsidR="009C11EC">
        <w:t xml:space="preserve"> au 6 septembre 2023.</w:t>
      </w:r>
    </w:p>
    <w:p w14:paraId="6005E085" w14:textId="77777777" w:rsidR="009C11EC" w:rsidRDefault="009C11EC" w:rsidP="00F8091F">
      <w:pPr>
        <w:jc w:val="both"/>
      </w:pPr>
    </w:p>
    <w:p w14:paraId="5B35AD7B" w14:textId="7ED22708" w:rsidR="00F8091F" w:rsidRDefault="009C11EC" w:rsidP="00F8091F">
      <w:pPr>
        <w:jc w:val="both"/>
      </w:pPr>
      <w:r>
        <w:t>L</w:t>
      </w:r>
      <w:r w:rsidR="00F8091F">
        <w:t xml:space="preserve">es soldes de tout compte </w:t>
      </w:r>
      <w:r w:rsidR="00577688">
        <w:t xml:space="preserve">des salariés non protégés </w:t>
      </w:r>
      <w:r w:rsidR="00F8091F">
        <w:t>sont en cours d’établissement.</w:t>
      </w:r>
    </w:p>
    <w:p w14:paraId="6F4D5256" w14:textId="77777777" w:rsidR="00F8091F" w:rsidRDefault="00F8091F" w:rsidP="00F8091F">
      <w:pPr>
        <w:jc w:val="both"/>
      </w:pPr>
    </w:p>
    <w:p w14:paraId="17EB49A5" w14:textId="2B884876" w:rsidR="00662D79" w:rsidRDefault="00F8091F" w:rsidP="00F8091F">
      <w:pPr>
        <w:jc w:val="both"/>
      </w:pPr>
      <w:r>
        <w:t>Votre indemnité de congés payés ainsi que la prime de 13</w:t>
      </w:r>
      <w:r w:rsidRPr="00F8091F">
        <w:rPr>
          <w:vertAlign w:val="superscript"/>
        </w:rPr>
        <w:t>ème</w:t>
      </w:r>
      <w:r>
        <w:t xml:space="preserve"> mois seront réglées au plus tard fin septembre 2023.</w:t>
      </w:r>
    </w:p>
    <w:p w14:paraId="38477937" w14:textId="77777777" w:rsidR="00F8091F" w:rsidRDefault="00F8091F" w:rsidP="00F8091F">
      <w:pPr>
        <w:jc w:val="both"/>
      </w:pPr>
    </w:p>
    <w:p w14:paraId="41DE2884" w14:textId="45C55E78" w:rsidR="00EB7492" w:rsidRDefault="00EB7492" w:rsidP="00EB7492">
      <w:pPr>
        <w:jc w:val="both"/>
      </w:pPr>
      <w:r>
        <w:t>Pour les salariés ayant refusé le CSP, l’indemnité de préavis sera également réglée au plus tard fin septembre 2023.</w:t>
      </w:r>
    </w:p>
    <w:p w14:paraId="0D21ECD5" w14:textId="77777777" w:rsidR="00EB7492" w:rsidRDefault="00EB7492" w:rsidP="00F8091F">
      <w:pPr>
        <w:jc w:val="both"/>
      </w:pPr>
    </w:p>
    <w:p w14:paraId="5047F3BA" w14:textId="7BD60F95" w:rsidR="00F8091F" w:rsidRDefault="00F8091F" w:rsidP="00F8091F">
      <w:pPr>
        <w:jc w:val="both"/>
      </w:pPr>
      <w:r>
        <w:t>L’indemnité de licenciement étant sollicitée auprès des AGS, celle-ci sera réglée au mois d’octobre 2023 pour les salariés qui ont opté pour le CSP.</w:t>
      </w:r>
    </w:p>
    <w:p w14:paraId="2BC24BA9" w14:textId="77777777" w:rsidR="00F8091F" w:rsidRDefault="00F8091F" w:rsidP="00F8091F">
      <w:pPr>
        <w:jc w:val="both"/>
      </w:pPr>
    </w:p>
    <w:p w14:paraId="6212C80C" w14:textId="499E1339" w:rsidR="00F8091F" w:rsidRDefault="00F8091F" w:rsidP="00F8091F">
      <w:pPr>
        <w:jc w:val="both"/>
      </w:pPr>
      <w:r>
        <w:t>Ceux qui ont refusé ce dispositif, l’indemnité de licenciement sera réglée à terme échu du contrat soit à la fin du préavis.</w:t>
      </w:r>
    </w:p>
    <w:p w14:paraId="579C9788" w14:textId="77777777" w:rsidR="00C80D8A" w:rsidRDefault="00C80D8A" w:rsidP="00F8091F">
      <w:pPr>
        <w:jc w:val="both"/>
      </w:pPr>
    </w:p>
    <w:p w14:paraId="48DDCE86" w14:textId="755C7367" w:rsidR="00577688" w:rsidRDefault="00577688" w:rsidP="00F8091F">
      <w:pPr>
        <w:jc w:val="both"/>
      </w:pPr>
      <w:r>
        <w:t>Pour les salariés dont le licenciement est soumis à autorisation, le salaire de septembre sera réglé début octobre 2023.</w:t>
      </w:r>
    </w:p>
    <w:p w14:paraId="6064C406" w14:textId="77777777" w:rsidR="00577688" w:rsidRDefault="00577688" w:rsidP="00F8091F">
      <w:pPr>
        <w:jc w:val="both"/>
      </w:pPr>
    </w:p>
    <w:sectPr w:rsidR="0057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3BA7" w14:textId="77777777" w:rsidR="0096404F" w:rsidRDefault="0096404F" w:rsidP="00C80D8A">
      <w:pPr>
        <w:spacing w:after="0" w:line="240" w:lineRule="auto"/>
      </w:pPr>
      <w:r>
        <w:separator/>
      </w:r>
    </w:p>
  </w:endnote>
  <w:endnote w:type="continuationSeparator" w:id="0">
    <w:p w14:paraId="6FCD4C75" w14:textId="77777777" w:rsidR="0096404F" w:rsidRDefault="0096404F" w:rsidP="00C8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A00" w14:textId="77777777" w:rsidR="0096404F" w:rsidRDefault="0096404F" w:rsidP="00C80D8A">
      <w:pPr>
        <w:spacing w:after="0" w:line="240" w:lineRule="auto"/>
      </w:pPr>
      <w:r>
        <w:separator/>
      </w:r>
    </w:p>
  </w:footnote>
  <w:footnote w:type="continuationSeparator" w:id="0">
    <w:p w14:paraId="57CA07C3" w14:textId="77777777" w:rsidR="0096404F" w:rsidRDefault="0096404F" w:rsidP="00C8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A"/>
    <w:rsid w:val="000A494F"/>
    <w:rsid w:val="000E6220"/>
    <w:rsid w:val="001F0B68"/>
    <w:rsid w:val="00405D83"/>
    <w:rsid w:val="005365EF"/>
    <w:rsid w:val="00577688"/>
    <w:rsid w:val="005C56B2"/>
    <w:rsid w:val="00662D79"/>
    <w:rsid w:val="0096404F"/>
    <w:rsid w:val="009645E2"/>
    <w:rsid w:val="00986B0C"/>
    <w:rsid w:val="009C11EC"/>
    <w:rsid w:val="00AC7C73"/>
    <w:rsid w:val="00BF0327"/>
    <w:rsid w:val="00C80D8A"/>
    <w:rsid w:val="00EB7492"/>
    <w:rsid w:val="00F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41D"/>
  <w15:chartTrackingRefBased/>
  <w15:docId w15:val="{015F9760-95FA-47E4-A8EE-AC15FE1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D8A"/>
  </w:style>
  <w:style w:type="paragraph" w:styleId="Pieddepage">
    <w:name w:val="footer"/>
    <w:basedOn w:val="Normal"/>
    <w:link w:val="Pieddepag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94D348A4C454F98F585FCFDBC3E4D" ma:contentTypeVersion="0" ma:contentTypeDescription="Crée un document." ma:contentTypeScope="" ma:versionID="73e0a5aedc9cfe71399a2d4c344c8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05af4e6fa671c438dfb84e3080eb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D38AB-6BA1-42DA-877D-D77EA836F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FD10F-7D79-4A98-B97C-C1495572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F91D7-0BB8-4D11-B24C-7DB7498CF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FRAÏSSE</dc:creator>
  <cp:keywords/>
  <dc:description/>
  <cp:lastModifiedBy>Patricia FRAÏSSE</cp:lastModifiedBy>
  <cp:revision>7</cp:revision>
  <dcterms:created xsi:type="dcterms:W3CDTF">2023-09-12T10:12:00Z</dcterms:created>
  <dcterms:modified xsi:type="dcterms:W3CDTF">2023-09-12T10:40:00Z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0x01010000B94D348A4C454F98F585FCFDBC3E4D</vt:lpwstr>
  </property>
</Properties>
</file>